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D0" w:rsidRDefault="00ED7997">
      <w:pPr>
        <w:rPr>
          <w:rFonts w:ascii="Arial" w:eastAsia="Verdana" w:hAnsi="Arial" w:cs="Arial"/>
          <w:b/>
          <w:color w:val="000000"/>
          <w:sz w:val="40"/>
          <w:szCs w:val="40"/>
        </w:rPr>
      </w:pPr>
      <w:proofErr w:type="spellStart"/>
      <w:r w:rsidRPr="00363B42">
        <w:rPr>
          <w:rFonts w:ascii="Arial" w:eastAsia="Verdana" w:hAnsi="Arial" w:cs="Arial"/>
          <w:b/>
          <w:color w:val="000000"/>
          <w:sz w:val="40"/>
          <w:szCs w:val="40"/>
        </w:rPr>
        <w:t>Regjistri</w:t>
      </w:r>
      <w:proofErr w:type="spellEnd"/>
      <w:r w:rsidRPr="00363B42">
        <w:rPr>
          <w:rFonts w:ascii="Arial" w:eastAsia="Verdana" w:hAnsi="Arial" w:cs="Arial"/>
          <w:b/>
          <w:color w:val="000000"/>
          <w:sz w:val="40"/>
          <w:szCs w:val="40"/>
        </w:rPr>
        <w:t xml:space="preserve"> </w:t>
      </w:r>
      <w:proofErr w:type="spellStart"/>
      <w:r w:rsidRPr="00363B42">
        <w:rPr>
          <w:rFonts w:ascii="Arial" w:eastAsia="Verdana" w:hAnsi="Arial" w:cs="Arial"/>
          <w:b/>
          <w:color w:val="000000"/>
          <w:sz w:val="40"/>
          <w:szCs w:val="40"/>
        </w:rPr>
        <w:t>i</w:t>
      </w:r>
      <w:proofErr w:type="spellEnd"/>
      <w:r w:rsidRPr="00363B42">
        <w:rPr>
          <w:rFonts w:ascii="Arial" w:eastAsia="Verdana" w:hAnsi="Arial" w:cs="Arial"/>
          <w:b/>
          <w:color w:val="000000"/>
          <w:sz w:val="40"/>
          <w:szCs w:val="40"/>
        </w:rPr>
        <w:t xml:space="preserve"> </w:t>
      </w:r>
      <w:proofErr w:type="spellStart"/>
      <w:r w:rsidRPr="00363B42">
        <w:rPr>
          <w:rFonts w:ascii="Arial" w:eastAsia="Verdana" w:hAnsi="Arial" w:cs="Arial"/>
          <w:b/>
          <w:color w:val="000000"/>
          <w:sz w:val="40"/>
          <w:szCs w:val="40"/>
        </w:rPr>
        <w:t>parashikimeve</w:t>
      </w:r>
      <w:proofErr w:type="spellEnd"/>
      <w:r w:rsidRPr="00363B42">
        <w:rPr>
          <w:rFonts w:ascii="Arial" w:eastAsia="Verdana" w:hAnsi="Arial" w:cs="Arial"/>
          <w:b/>
          <w:color w:val="000000"/>
          <w:sz w:val="40"/>
          <w:szCs w:val="40"/>
        </w:rPr>
        <w:t xml:space="preserve"> të </w:t>
      </w:r>
      <w:proofErr w:type="spellStart"/>
      <w:r w:rsidRPr="00363B42">
        <w:rPr>
          <w:rFonts w:ascii="Arial" w:eastAsia="Verdana" w:hAnsi="Arial" w:cs="Arial"/>
          <w:b/>
          <w:color w:val="000000"/>
          <w:sz w:val="40"/>
          <w:szCs w:val="40"/>
        </w:rPr>
        <w:t>prokurimit</w:t>
      </w:r>
      <w:proofErr w:type="spellEnd"/>
      <w:r w:rsidRPr="00363B42">
        <w:rPr>
          <w:rFonts w:ascii="Arial" w:eastAsia="Verdana" w:hAnsi="Arial" w:cs="Arial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Verdana" w:hAnsi="Arial" w:cs="Arial"/>
          <w:b/>
          <w:color w:val="000000"/>
          <w:sz w:val="40"/>
          <w:szCs w:val="40"/>
        </w:rPr>
        <w:t>publik</w:t>
      </w:r>
      <w:proofErr w:type="spellEnd"/>
    </w:p>
    <w:p w:rsidR="00ED7997" w:rsidRPr="00ED7997" w:rsidRDefault="00ED7997"/>
    <w:p w:rsidR="00ED7997" w:rsidRDefault="00ED79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Pë</w:t>
      </w:r>
      <w:r w:rsidRPr="00363B42">
        <w:rPr>
          <w:rFonts w:ascii="Arial" w:hAnsi="Arial" w:cs="Arial"/>
          <w:b/>
          <w:sz w:val="20"/>
          <w:szCs w:val="20"/>
        </w:rPr>
        <w:t xml:space="preserve">r </w:t>
      </w:r>
      <w:proofErr w:type="spellStart"/>
      <w:r w:rsidRPr="00363B42">
        <w:rPr>
          <w:rFonts w:ascii="Arial" w:hAnsi="Arial" w:cs="Arial"/>
          <w:b/>
          <w:sz w:val="20"/>
          <w:szCs w:val="20"/>
        </w:rPr>
        <w:t>vitin</w:t>
      </w:r>
      <w:proofErr w:type="spellEnd"/>
      <w:r w:rsidRPr="00363B4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D7997">
        <w:rPr>
          <w:rFonts w:ascii="Arial" w:hAnsi="Arial" w:cs="Arial"/>
          <w:sz w:val="20"/>
          <w:szCs w:val="20"/>
        </w:rPr>
        <w:t>2020</w:t>
      </w:r>
    </w:p>
    <w:p w:rsidR="00ED7997" w:rsidRPr="00ED7997" w:rsidRDefault="00ED7997">
      <w:pPr>
        <w:rPr>
          <w:lang w:val="de-DE"/>
        </w:rPr>
      </w:pPr>
      <w:r w:rsidRPr="00ED7997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Autoriteti Kontraktor:</w:t>
      </w:r>
      <w:r w:rsidRPr="00ED7997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ab/>
      </w:r>
      <w:r w:rsidRPr="00363B42">
        <w:rPr>
          <w:rFonts w:ascii="Arial" w:eastAsia="Arial" w:hAnsi="Arial" w:cs="Arial"/>
          <w:color w:val="000000"/>
          <w:sz w:val="20"/>
          <w:szCs w:val="20"/>
          <w:u w:val="single"/>
          <w:lang w:val="de-DE"/>
        </w:rPr>
        <w:t>Komisioneri per te Drejten e Informimit dhe Mbrojtjen e te dhenave personale</w:t>
      </w:r>
    </w:p>
    <w:p w:rsidR="00ED7997" w:rsidRPr="00ED7997" w:rsidRDefault="00ED7997">
      <w:pPr>
        <w:rPr>
          <w:lang w:val="de-DE"/>
        </w:rPr>
      </w:pPr>
    </w:p>
    <w:tbl>
      <w:tblPr>
        <w:tblW w:w="20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473"/>
        <w:gridCol w:w="2338"/>
        <w:gridCol w:w="1145"/>
        <w:gridCol w:w="1075"/>
        <w:gridCol w:w="1289"/>
        <w:gridCol w:w="1480"/>
        <w:gridCol w:w="1357"/>
        <w:gridCol w:w="1319"/>
        <w:gridCol w:w="1384"/>
        <w:gridCol w:w="1426"/>
        <w:gridCol w:w="1349"/>
        <w:gridCol w:w="767"/>
        <w:gridCol w:w="1210"/>
      </w:tblGrid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b/>
                <w:color w:val="FFFFFF"/>
              </w:rPr>
              <w:t>Nr.</w:t>
            </w: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Objekti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Kodet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CVP</w:t>
            </w: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Lloji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b/>
                <w:color w:val="FFFFFF"/>
              </w:rPr>
              <w:t>Tipi</w:t>
            </w: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Tipi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kontratës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Lloji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regjistrit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Fondi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përllogaritur</w:t>
            </w:r>
            <w:proofErr w:type="spellEnd"/>
          </w:p>
        </w:tc>
        <w:tc>
          <w:tcPr>
            <w:tcW w:w="13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Burimi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Financimit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Vlera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Lloji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procedurës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së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val="de-DE"/>
              </w:rPr>
            </w:pPr>
            <w:r w:rsidRPr="00ED7997">
              <w:rPr>
                <w:rFonts w:ascii="Arial" w:eastAsia="Arial" w:hAnsi="Arial" w:cs="Arial"/>
                <w:b/>
                <w:color w:val="FFFFFF"/>
                <w:lang w:val="de-DE"/>
              </w:rPr>
              <w:t>Koha e planifikuar për zhvillimin e procedurës</w:t>
            </w: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val="de-DE"/>
              </w:rPr>
            </w:pPr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I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modifikuar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495ED"/>
          </w:tcPr>
          <w:p w:rsidR="00ED7997" w:rsidRPr="00ED7997" w:rsidRDefault="00ED7997" w:rsidP="00ED79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lang w:val="de-DE"/>
              </w:rPr>
            </w:pP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Organi</w:t>
            </w:r>
            <w:proofErr w:type="spellEnd"/>
            <w:r w:rsidRPr="00ED7997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b/>
                <w:color w:val="FFFFFF"/>
              </w:rPr>
              <w:t>qendror</w:t>
            </w:r>
            <w:proofErr w:type="spellEnd"/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Krijimi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ambjenteve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teknike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per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telekonference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online ne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kuader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covid-19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telekomunikacionit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trajnimi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kompjuterik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Sherbimi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IT per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komunikim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me platform online (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covid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-19)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it: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konsulenca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zhvillimi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softwareve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internet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shërbimet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suportit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Mirembajtje e software te TIK per institucionin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 xml:space="preserve"> Mirëmbajtja e softwareve të teknologjisë së informacionit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700000.00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700000.00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materiale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ndryshme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elektrike,hidraulike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) per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zyrat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Materiale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elektrike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Materiale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hidraulike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ngrohje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Materiale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hidraulike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Mallra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Bileta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trasportit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ajror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Bileta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transporti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Dinamik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3500000.00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3500000.00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Purchase Tickets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Blerje e sherbimit te siguracionit te  automjeteve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sigurimit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350000.00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350000.00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Lyerje per higjenizimin e ambjenteve te punes ne kuader te covid 19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Lyerje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Punë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karburanti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Karburante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Karburant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diesel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Mallra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tonera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per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printera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fotokopje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per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institucionin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Toner per printer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lazer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/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makina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fax , Toner për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makinat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fotokopjuese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Mallra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400000.00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400000.00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Sherbime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abonimi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abonimi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Prodhim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dokumentacioni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printime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botime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Libra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shtypur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broshura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fletëpalosje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Broshura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Printime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lidhura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Mallra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Mirembajtje e sistemit te kondicionimit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mirëmbajtje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riparimi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Prodhim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video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sensibilizuese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ndergjegjesuese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per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rinjte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 xml:space="preserve"> Prodhimi i filmit dhe  videokasetës për reklamë,propagandë dhe informacion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Furnizime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pergjithshme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per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zyrat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Furnizime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zyrës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Mallra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Riparim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mirembajtje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mjete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transporti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riparimi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mirëmbajtje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makinash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Sherbime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larje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makinash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ngjashme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larje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makinash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ngjashme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Blerje materiale kancelerike per zyren e KDIMDP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 xml:space="preserve"> Dosje, Stilolapsa me majë të rrumbullakët, Stilografe, Letër printimi, Letër fotokopjuese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Mallra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Blerje pajisje kompjuterike per insitucionin e KDIMDP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 xml:space="preserve"> Pajisje kompjuterike dhe furnizime, Kompjutera personale, Kompjutera desktop, Pajisje kompjuterike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Mallra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800000.00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Jo 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Sherbime te ndryshme per zyrat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administrative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sociale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Dezinfektim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ambienteve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zyrave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dezinfektimi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asgjësimi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Postproduksion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montazh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tv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audio / video)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Prodhimi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filmit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për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informacion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Mirembajtje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e soft alpha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buxhetor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per KDIMDP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Shërbimet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asistencës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software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Sherbime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pritje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percjellje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pritjeje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Mallra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vleren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100 000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Leke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Materiale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sherbime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pastrimi</w:t>
            </w:r>
            <w:proofErr w:type="spellEnd"/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pastrimi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zyre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Shërbime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pastrimi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Mallra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700000.00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700000.00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Blerje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pajisje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dhe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materiale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kuadër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parandalimit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përhapjes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virusit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COVID-19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Doreza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një-përdorimshe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Alkool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Detergjentë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Kontrate</w:t>
            </w:r>
            <w:proofErr w:type="spellEnd"/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Mallra</w:t>
            </w:r>
            <w:proofErr w:type="spellEnd"/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 xml:space="preserve">Procedure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Prokurimi</w:t>
            </w:r>
            <w:proofErr w:type="spellEnd"/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300000.00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Buxheti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shtetit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300000.00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Small Value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Dhjetor</w:t>
            </w:r>
            <w:proofErr w:type="spellEnd"/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Vetë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Financim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Fonde</w:t>
            </w:r>
            <w:proofErr w:type="spellEnd"/>
            <w:r w:rsidRPr="00ED7997">
              <w:rPr>
                <w:rFonts w:ascii="Arial" w:eastAsia="Arial" w:hAnsi="Arial" w:cs="Arial"/>
                <w:color w:val="000000"/>
              </w:rPr>
              <w:t xml:space="preserve"> të </w:t>
            </w:r>
            <w:proofErr w:type="spellStart"/>
            <w:r w:rsidRPr="00ED7997">
              <w:rPr>
                <w:rFonts w:ascii="Arial" w:eastAsia="Arial" w:hAnsi="Arial" w:cs="Arial"/>
                <w:color w:val="000000"/>
              </w:rPr>
              <w:t>tjera</w:t>
            </w:r>
            <w:proofErr w:type="spellEnd"/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</w:rPr>
            </w:pPr>
            <w:r w:rsidRPr="00ED7997"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Sherbime te dekorimit te ambjentit te institucionit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 xml:space="preserve"> Dekorime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Prokurim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Kontrate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Shërbime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Blerje nen vleren 100 000 Leke</w:t>
            </w:r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Buxheti i shtetit</w:t>
            </w:r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Dhjetor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Vetë Financim</w:t>
            </w:r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Fonde të tjera</w:t>
            </w:r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27</w:t>
            </w:r>
          </w:p>
        </w:tc>
        <w:tc>
          <w:tcPr>
            <w:tcW w:w="34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Sinjalistike per institucionin KDIMDP</w:t>
            </w:r>
          </w:p>
        </w:tc>
        <w:tc>
          <w:tcPr>
            <w:tcW w:w="23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 xml:space="preserve"> Sinjalistikë, Materiale sinjalistike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Prokurim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Kontrate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Mallra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Blerje nen vleren 100 000 Leke</w:t>
            </w:r>
          </w:p>
        </w:tc>
        <w:tc>
          <w:tcPr>
            <w:tcW w:w="1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100000.00</w:t>
            </w: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Buxheti i shtetit</w:t>
            </w:r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100000.00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Dhjetor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Jo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4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4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Vetë Financim</w:t>
            </w:r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7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2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ED7997" w:rsidRPr="00363B42" w:rsidTr="000420A6">
        <w:trPr>
          <w:trHeight w:val="3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4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Fonde të tjera</w:t>
            </w:r>
          </w:p>
        </w:tc>
        <w:tc>
          <w:tcPr>
            <w:tcW w:w="1384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  <w:r w:rsidRPr="00ED7997">
              <w:rPr>
                <w:rFonts w:ascii="Arial" w:eastAsia="Arial" w:hAnsi="Arial" w:cs="Arial"/>
                <w:color w:val="000000"/>
                <w:lang w:val="de-DE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7997" w:rsidRPr="00ED7997" w:rsidRDefault="00ED7997" w:rsidP="00ED799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ED7997" w:rsidRDefault="00ED7997"/>
    <w:sectPr w:rsidR="00ED7997" w:rsidSect="00ED7997">
      <w:pgSz w:w="23814" w:h="16840" w:orient="landscape" w:code="8"/>
      <w:pgMar w:top="1701" w:right="1134" w:bottom="1701" w:left="1134" w:header="720" w:footer="856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5A" w:rsidRDefault="0074475A" w:rsidP="00ED7997">
      <w:pPr>
        <w:spacing w:after="0" w:line="240" w:lineRule="auto"/>
      </w:pPr>
      <w:r>
        <w:separator/>
      </w:r>
    </w:p>
  </w:endnote>
  <w:endnote w:type="continuationSeparator" w:id="0">
    <w:p w:rsidR="0074475A" w:rsidRDefault="0074475A" w:rsidP="00ED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5A" w:rsidRDefault="0074475A" w:rsidP="00ED7997">
      <w:pPr>
        <w:spacing w:after="0" w:line="240" w:lineRule="auto"/>
      </w:pPr>
      <w:r>
        <w:separator/>
      </w:r>
    </w:p>
  </w:footnote>
  <w:footnote w:type="continuationSeparator" w:id="0">
    <w:p w:rsidR="0074475A" w:rsidRDefault="0074475A" w:rsidP="00ED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7"/>
    <w:rsid w:val="000420A6"/>
    <w:rsid w:val="003C14FA"/>
    <w:rsid w:val="003D22F2"/>
    <w:rsid w:val="004F0FAC"/>
    <w:rsid w:val="0074475A"/>
    <w:rsid w:val="00760DE1"/>
    <w:rsid w:val="00BD6066"/>
    <w:rsid w:val="00CA74D0"/>
    <w:rsid w:val="00D26A67"/>
    <w:rsid w:val="00DE495D"/>
    <w:rsid w:val="00E37E4D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3971-9D19-4EE2-8E9D-80CE19EE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ri">
    <w:name w:val="Neri"/>
    <w:basedOn w:val="Normal"/>
    <w:next w:val="Normal"/>
    <w:link w:val="NeriChar"/>
    <w:qFormat/>
    <w:rsid w:val="003C14FA"/>
    <w:pPr>
      <w:spacing w:after="200" w:line="360" w:lineRule="auto"/>
      <w:jc w:val="both"/>
    </w:pPr>
    <w:rPr>
      <w:rFonts w:ascii="Times New Roman" w:eastAsia="Calibri" w:hAnsi="Times New Roman" w:cs="Times New Roman"/>
      <w:sz w:val="24"/>
      <w:lang w:val="sq-AL"/>
    </w:rPr>
  </w:style>
  <w:style w:type="character" w:customStyle="1" w:styleId="NeriChar">
    <w:name w:val="Neri Char"/>
    <w:basedOn w:val="DefaultParagraphFont"/>
    <w:link w:val="Neri"/>
    <w:rsid w:val="003C14FA"/>
    <w:rPr>
      <w:rFonts w:ascii="Times New Roman" w:eastAsia="Calibri" w:hAnsi="Times New Roman" w:cs="Times New Roman"/>
      <w:sz w:val="24"/>
      <w:lang w:val="sq-AL"/>
    </w:rPr>
  </w:style>
  <w:style w:type="paragraph" w:customStyle="1" w:styleId="EmptyCellLayoutStyle">
    <w:name w:val="EmptyCellLayoutStyle"/>
    <w:rsid w:val="00ED7997"/>
    <w:rPr>
      <w:rFonts w:ascii="Times New Roman" w:eastAsia="Times New Roman" w:hAnsi="Times New Roman" w:cs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9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97"/>
  </w:style>
  <w:style w:type="paragraph" w:styleId="Footer">
    <w:name w:val="footer"/>
    <w:basedOn w:val="Normal"/>
    <w:link w:val="FooterChar"/>
    <w:uiPriority w:val="99"/>
    <w:unhideWhenUsed/>
    <w:rsid w:val="00ED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N_S</dc:creator>
  <cp:keywords/>
  <dc:description/>
  <cp:lastModifiedBy/>
  <cp:revision>1</cp:revision>
  <cp:lastPrinted>2020-08-20T10:51:00Z</cp:lastPrinted>
  <dcterms:created xsi:type="dcterms:W3CDTF">2020-08-18T09:22:00Z</dcterms:created>
</cp:coreProperties>
</file>