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DC" w:rsidRPr="00E93278" w:rsidRDefault="006255DC" w:rsidP="0062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278">
        <w:rPr>
          <w:rFonts w:ascii="Times New Roman" w:hAnsi="Times New Roman" w:cs="Times New Roman"/>
          <w:sz w:val="24"/>
          <w:szCs w:val="24"/>
        </w:rPr>
        <w:t>Në lidhje me pyetjen tuaj mbi format e dorëzimit të një ankese dhe kohëzgjatj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E93278">
        <w:rPr>
          <w:rFonts w:ascii="Times New Roman" w:hAnsi="Times New Roman" w:cs="Times New Roman"/>
          <w:sz w:val="24"/>
          <w:szCs w:val="24"/>
        </w:rPr>
        <w:t xml:space="preserve">  e shqyrtimit të s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E93278">
        <w:rPr>
          <w:rFonts w:ascii="Times New Roman" w:hAnsi="Times New Roman" w:cs="Times New Roman"/>
          <w:sz w:val="24"/>
          <w:szCs w:val="24"/>
        </w:rPr>
        <w:t>, ju informojmë se Komisioneri për të Drejtën e Informimit dhe Mbrojtjen e të Dhënave Personale, është autoriteti i pavaruar përgjegjës për monitorimin dhe mbikëqyrjen e zbatimit të legjislacionit për të drejtën e informimit dhe legjislacionit për mbrojtjen e të dhënave personale.</w:t>
      </w:r>
    </w:p>
    <w:p w:rsidR="006255DC" w:rsidRPr="00E93278" w:rsidRDefault="006255DC" w:rsidP="0062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5DC" w:rsidRPr="00691E95" w:rsidRDefault="006255DC" w:rsidP="0062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278">
        <w:rPr>
          <w:rFonts w:ascii="Times New Roman" w:hAnsi="Times New Roman" w:cs="Times New Roman"/>
          <w:sz w:val="24"/>
          <w:szCs w:val="24"/>
        </w:rPr>
        <w:t xml:space="preserve">Në fushën e të drejtës për informim,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>nkesa</w:t>
      </w:r>
      <w:proofErr w:type="spellEnd"/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>drejtohe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Pr="00E93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278">
        <w:rPr>
          <w:rFonts w:ascii="Times New Roman" w:eastAsia="Times New Roman" w:hAnsi="Times New Roman" w:cs="Times New Roman"/>
          <w:sz w:val="24"/>
          <w:szCs w:val="24"/>
          <w:lang w:val="en-US"/>
        </w:rPr>
        <w:t>Zyrës</w:t>
      </w:r>
      <w:proofErr w:type="spellEnd"/>
      <w:r w:rsidRPr="00E93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278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E93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>Komisionerit</w:t>
      </w:r>
      <w:proofErr w:type="spellEnd"/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>shkrim</w:t>
      </w:r>
      <w:proofErr w:type="spellEnd"/>
      <w:r w:rsidRPr="00E500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dhe </w:t>
      </w:r>
      <w:r w:rsidRPr="00E93278">
        <w:rPr>
          <w:rFonts w:ascii="Times New Roman" w:hAnsi="Times New Roman" w:cs="Times New Roman"/>
          <w:sz w:val="24"/>
          <w:szCs w:val="24"/>
        </w:rPr>
        <w:t>mund të dërgohet</w:t>
      </w:r>
      <w:r>
        <w:rPr>
          <w:rFonts w:ascii="Times New Roman" w:hAnsi="Times New Roman" w:cs="Times New Roman"/>
          <w:sz w:val="24"/>
          <w:szCs w:val="24"/>
        </w:rPr>
        <w:t xml:space="preserve"> në një nga tre mënyrat:</w:t>
      </w:r>
      <w:r w:rsidRPr="00E93278">
        <w:rPr>
          <w:rFonts w:ascii="Times New Roman" w:hAnsi="Times New Roman" w:cs="Times New Roman"/>
          <w:sz w:val="24"/>
          <w:szCs w:val="24"/>
        </w:rPr>
        <w:t xml:space="preserve"> dorazi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3278">
        <w:rPr>
          <w:rFonts w:ascii="Times New Roman" w:hAnsi="Times New Roman" w:cs="Times New Roman"/>
          <w:sz w:val="24"/>
          <w:szCs w:val="24"/>
        </w:rPr>
        <w:t xml:space="preserve"> nëpërmjet postës në adresën “</w:t>
      </w:r>
      <w:r w:rsidRPr="00E93278">
        <w:rPr>
          <w:rFonts w:ascii="Times New Roman" w:hAnsi="Times New Roman" w:cs="Times New Roman"/>
          <w:i/>
          <w:sz w:val="24"/>
          <w:szCs w:val="24"/>
        </w:rPr>
        <w:t>Rruga Abdi Toptani nr. 5, Tiranë”</w:t>
      </w:r>
      <w:r>
        <w:rPr>
          <w:rFonts w:ascii="Times New Roman" w:hAnsi="Times New Roman" w:cs="Times New Roman"/>
          <w:sz w:val="24"/>
          <w:szCs w:val="24"/>
        </w:rPr>
        <w:t xml:space="preserve"> ose </w:t>
      </w:r>
      <w:r w:rsidRPr="00E93278">
        <w:rPr>
          <w:rFonts w:ascii="Times New Roman" w:hAnsi="Times New Roman" w:cs="Times New Roman"/>
          <w:sz w:val="24"/>
          <w:szCs w:val="24"/>
        </w:rPr>
        <w:t>elektronik</w:t>
      </w:r>
      <w:r>
        <w:rPr>
          <w:rFonts w:ascii="Times New Roman" w:hAnsi="Times New Roman" w:cs="Times New Roman"/>
          <w:sz w:val="24"/>
          <w:szCs w:val="24"/>
        </w:rPr>
        <w:t xml:space="preserve">isht </w:t>
      </w:r>
      <w:r w:rsidRPr="00E93278">
        <w:rPr>
          <w:rFonts w:ascii="Times New Roman" w:hAnsi="Times New Roman" w:cs="Times New Roman"/>
          <w:sz w:val="24"/>
          <w:szCs w:val="24"/>
        </w:rPr>
        <w:t>në adresën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441BE">
          <w:rPr>
            <w:rStyle w:val="Hyperlink"/>
            <w:rFonts w:ascii="Times New Roman" w:hAnsi="Times New Roman" w:cs="Times New Roman"/>
            <w:sz w:val="24"/>
            <w:szCs w:val="24"/>
          </w:rPr>
          <w:t>info@idp.al</w:t>
        </w:r>
      </w:hyperlink>
      <w:r w:rsidRPr="00E93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Ankesa mund</w:t>
      </w:r>
      <w:r w:rsidRPr="00E93278">
        <w:rPr>
          <w:rFonts w:ascii="Times New Roman" w:hAnsi="Times New Roman" w:cs="Times New Roman"/>
          <w:sz w:val="24"/>
          <w:szCs w:val="24"/>
        </w:rPr>
        <w:t xml:space="preserve"> të dërgohe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93278">
        <w:rPr>
          <w:rFonts w:ascii="Times New Roman" w:hAnsi="Times New Roman" w:cs="Times New Roman"/>
          <w:sz w:val="24"/>
          <w:szCs w:val="24"/>
        </w:rPr>
        <w:t xml:space="preserve"> dhe nëpërmjet portalit elektronik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</w:instrText>
      </w:r>
      <w:r w:rsidRPr="00DA370D">
        <w:rPr>
          <w:rFonts w:ascii="Times New Roman" w:hAnsi="Times New Roman" w:cs="Times New Roman"/>
          <w:sz w:val="24"/>
          <w:szCs w:val="24"/>
        </w:rPr>
        <w:instrText>www.pyetshtetin.al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441BE">
        <w:rPr>
          <w:rStyle w:val="Hyperlink"/>
          <w:rFonts w:ascii="Times New Roman" w:hAnsi="Times New Roman" w:cs="Times New Roman"/>
          <w:sz w:val="24"/>
          <w:szCs w:val="24"/>
        </w:rPr>
        <w:t>www.pyetshtetin.al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E95">
        <w:rPr>
          <w:rFonts w:ascii="Times New Roman" w:hAnsi="Times New Roman" w:cs="Times New Roman"/>
          <w:sz w:val="24"/>
          <w:szCs w:val="24"/>
        </w:rPr>
        <w:t xml:space="preserve">(fillimisht duhet të regjistroheni në këtë platformë).  Bazuar në nenin 24 të ligjit nr. 119/2014 “Për të drejtën e informimit”, i ndryshuar, përcaktohet se çdo qytetar, kur çmon se i janë shkelur të drejtat e parashikuara nga ky ligj, ka të drejtë të ankohet pranë Zyrës së Komisionerit. </w:t>
      </w:r>
      <w:r w:rsidRPr="00691E95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hetimit administrativ, Komisioneri merr vendim brenda afatit 15 ditë pune (ose 30 ditë pune, në rastet e përcaktuara në nenet 53, 91 dhe 92 të ligjit nr.44/2015 “Kodi i Procedurave Administrative të Republikës së Shqipërisë”). </w:t>
      </w:r>
    </w:p>
    <w:p w:rsidR="006255DC" w:rsidRPr="00691E95" w:rsidRDefault="006255DC" w:rsidP="00625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5DC" w:rsidRPr="00F635BE" w:rsidRDefault="006255DC" w:rsidP="006255DC">
      <w:pPr>
        <w:spacing w:after="0"/>
        <w:jc w:val="both"/>
      </w:pPr>
      <w:r w:rsidRPr="00691E95">
        <w:rPr>
          <w:rFonts w:ascii="Times New Roman" w:hAnsi="Times New Roman" w:cs="Times New Roman"/>
          <w:sz w:val="24"/>
          <w:szCs w:val="24"/>
        </w:rPr>
        <w:t xml:space="preserve">Përsa i përket fushës së mbrojtjes së të dhënave personale, e drejta për t’u ankuar parashikohet në nenin </w:t>
      </w:r>
      <w:r>
        <w:rPr>
          <w:rFonts w:ascii="Times New Roman" w:hAnsi="Times New Roman" w:cs="Times New Roman"/>
          <w:sz w:val="24"/>
          <w:szCs w:val="24"/>
        </w:rPr>
        <w:t xml:space="preserve">86 </w:t>
      </w:r>
      <w:r w:rsidRPr="00691E95">
        <w:rPr>
          <w:rFonts w:ascii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hAnsi="Times New Roman" w:cs="Times New Roman"/>
          <w:sz w:val="24"/>
          <w:szCs w:val="24"/>
        </w:rPr>
        <w:t>ligjit nr. 124/2024 “Për mbrojtjen e të dhënave personale” dhe konkretisht</w:t>
      </w:r>
      <w:r w:rsidRPr="00F635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635BE">
        <w:rPr>
          <w:rFonts w:ascii="Times New Roman" w:hAnsi="Times New Roman" w:cs="Times New Roman"/>
          <w:i/>
          <w:sz w:val="24"/>
          <w:szCs w:val="24"/>
        </w:rPr>
        <w:t>Pavarësisht mjeteve të tjera ligjore në dispozicion, administrative ose gjyqësore, çdo subjekt i të dhënave që pretendon se përpunimi i të dhënave të tij personale kryhet në shkelje të këtij ligji</w:t>
      </w:r>
      <w:r w:rsidRPr="00F635B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267D0">
        <w:rPr>
          <w:rFonts w:ascii="Times New Roman" w:hAnsi="Times New Roman" w:cs="Times New Roman"/>
          <w:i/>
          <w:sz w:val="24"/>
          <w:szCs w:val="24"/>
        </w:rPr>
        <w:t>ka të drejtë të paraqesë ankim pranë Komisionerit, i cili e shqyrton atë në përputhje me dispozitat e Kodit të Procedurës Administrative dhe të këtij ligji”</w:t>
      </w:r>
      <w:r w:rsidRPr="006267D0">
        <w:rPr>
          <w:rFonts w:ascii="Times New Roman" w:hAnsi="Times New Roman" w:cs="Times New Roman"/>
          <w:sz w:val="24"/>
          <w:szCs w:val="24"/>
        </w:rPr>
        <w:t xml:space="preserve">. </w:t>
      </w:r>
      <w:r w:rsidRPr="00F635BE">
        <w:rPr>
          <w:rFonts w:ascii="Times New Roman" w:hAnsi="Times New Roman" w:cs="Times New Roman"/>
          <w:sz w:val="24"/>
          <w:szCs w:val="24"/>
        </w:rPr>
        <w:t xml:space="preserve"> Gjithashtu pika 2 e nenit 87 parashikon se “</w:t>
      </w:r>
      <w:r w:rsidRPr="00F635BE">
        <w:rPr>
          <w:rFonts w:ascii="Times New Roman" w:hAnsi="Times New Roman" w:cs="Times New Roman"/>
          <w:i/>
          <w:sz w:val="24"/>
          <w:szCs w:val="24"/>
        </w:rPr>
        <w:t xml:space="preserve">Pa cenuar mjetet e tjera administrative ose të zgjidhjes jashtëgjyqësore të mosmarrëveshjeve, </w:t>
      </w:r>
      <w:r w:rsidRPr="006267D0">
        <w:rPr>
          <w:rFonts w:ascii="Times New Roman" w:hAnsi="Times New Roman" w:cs="Times New Roman"/>
          <w:b/>
          <w:i/>
          <w:sz w:val="24"/>
          <w:szCs w:val="24"/>
        </w:rPr>
        <w:t>çdo subjekt i të dhënave, që paraqet ankim sipas nenit 86 të këtij ligji</w:t>
      </w:r>
      <w:r w:rsidRPr="00F635BE">
        <w:rPr>
          <w:rFonts w:ascii="Times New Roman" w:hAnsi="Times New Roman" w:cs="Times New Roman"/>
          <w:i/>
          <w:sz w:val="24"/>
          <w:szCs w:val="24"/>
        </w:rPr>
        <w:t xml:space="preserve">, ose kërkesë sipas nenit 90 të këtij ligji, </w:t>
      </w:r>
      <w:r w:rsidRPr="006267D0">
        <w:rPr>
          <w:rFonts w:ascii="Times New Roman" w:hAnsi="Times New Roman" w:cs="Times New Roman"/>
          <w:b/>
          <w:i/>
          <w:sz w:val="24"/>
          <w:szCs w:val="24"/>
        </w:rPr>
        <w:t xml:space="preserve">ka të drejtë të paraqesë kërkesë padi në gjykatën administrative kompetente kur Komisioneri nuk e shqyrton ankimin </w:t>
      </w:r>
      <w:r w:rsidRPr="006267D0">
        <w:rPr>
          <w:rFonts w:ascii="Times New Roman" w:hAnsi="Times New Roman" w:cs="Times New Roman"/>
          <w:i/>
          <w:sz w:val="24"/>
          <w:szCs w:val="24"/>
        </w:rPr>
        <w:t>ose kërkesën e tij brenda</w:t>
      </w:r>
      <w:r w:rsidRPr="006267D0">
        <w:rPr>
          <w:rFonts w:ascii="Times New Roman" w:hAnsi="Times New Roman" w:cs="Times New Roman"/>
          <w:b/>
          <w:i/>
          <w:sz w:val="24"/>
          <w:szCs w:val="24"/>
        </w:rPr>
        <w:t xml:space="preserve"> ose nuk e informon subjektin e të dhënave</w:t>
      </w:r>
      <w:r w:rsidRPr="00F635BE">
        <w:rPr>
          <w:rFonts w:ascii="Times New Roman" w:hAnsi="Times New Roman" w:cs="Times New Roman"/>
          <w:b/>
          <w:i/>
          <w:sz w:val="24"/>
          <w:szCs w:val="24"/>
        </w:rPr>
        <w:t xml:space="preserve"> brenda 90 (nëntëdhjetë) ditëve për ecurinë e shqyrtimit të ankesës</w:t>
      </w:r>
      <w:r w:rsidRPr="00F635BE">
        <w:rPr>
          <w:rFonts w:ascii="Times New Roman" w:hAnsi="Times New Roman" w:cs="Times New Roman"/>
          <w:i/>
          <w:sz w:val="24"/>
          <w:szCs w:val="24"/>
        </w:rPr>
        <w:t xml:space="preserve"> ose të kërkesës</w:t>
      </w:r>
      <w:r w:rsidRPr="00F635B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35BE">
        <w:rPr>
          <w:rFonts w:ascii="Times New Roman" w:hAnsi="Times New Roman" w:cs="Times New Roman"/>
          <w:sz w:val="24"/>
          <w:szCs w:val="24"/>
        </w:rPr>
        <w:t xml:space="preserve">  Ankesa për</w:t>
      </w:r>
      <w:r w:rsidRPr="00691E95">
        <w:rPr>
          <w:rFonts w:ascii="Times New Roman" w:hAnsi="Times New Roman" w:cs="Times New Roman"/>
          <w:sz w:val="24"/>
          <w:szCs w:val="24"/>
        </w:rPr>
        <w:t xml:space="preserve"> cenim të të dhënave personale </w:t>
      </w:r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drejtohe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Zyrës</w:t>
      </w:r>
      <w:proofErr w:type="spellEnd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Komisionerit</w:t>
      </w:r>
      <w:proofErr w:type="spellEnd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dhe </w:t>
      </w:r>
      <w:proofErr w:type="spellStart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het</w:t>
      </w:r>
      <w:proofErr w:type="spellEnd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Ankesa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691E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dërgohet</w:t>
      </w:r>
      <w:r w:rsidRPr="00691E95">
        <w:rPr>
          <w:rFonts w:ascii="Times New Roman" w:hAnsi="Times New Roman" w:cs="Times New Roman"/>
          <w:sz w:val="24"/>
          <w:szCs w:val="24"/>
        </w:rPr>
        <w:t xml:space="preserve"> pranë institucionit në rrug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91E95">
        <w:rPr>
          <w:rFonts w:ascii="Times New Roman" w:hAnsi="Times New Roman" w:cs="Times New Roman"/>
          <w:sz w:val="24"/>
          <w:szCs w:val="24"/>
        </w:rPr>
        <w:t xml:space="preserve"> elektronike</w:t>
      </w:r>
      <w:r>
        <w:rPr>
          <w:rFonts w:ascii="Times New Roman" w:hAnsi="Times New Roman" w:cs="Times New Roman"/>
          <w:sz w:val="24"/>
          <w:szCs w:val="24"/>
        </w:rPr>
        <w:t>, dorazi ose</w:t>
      </w:r>
      <w:r w:rsidRPr="00691E95">
        <w:rPr>
          <w:rFonts w:ascii="Times New Roman" w:hAnsi="Times New Roman" w:cs="Times New Roman"/>
          <w:sz w:val="24"/>
          <w:szCs w:val="24"/>
        </w:rPr>
        <w:t xml:space="preserve"> në adresën fizike</w:t>
      </w:r>
      <w:r>
        <w:rPr>
          <w:rFonts w:ascii="Times New Roman" w:hAnsi="Times New Roman" w:cs="Times New Roman"/>
          <w:sz w:val="24"/>
          <w:szCs w:val="24"/>
        </w:rPr>
        <w:t xml:space="preserve"> si më sipër. </w:t>
      </w:r>
      <w:r w:rsidRPr="00691E95">
        <w:rPr>
          <w:rFonts w:ascii="Times New Roman" w:hAnsi="Times New Roman" w:cs="Times New Roman"/>
          <w:sz w:val="24"/>
          <w:szCs w:val="24"/>
        </w:rPr>
        <w:t>Afati i shqyrtimit të ankes</w:t>
      </w:r>
      <w:r>
        <w:rPr>
          <w:rFonts w:ascii="Times New Roman" w:hAnsi="Times New Roman" w:cs="Times New Roman"/>
          <w:sz w:val="24"/>
          <w:szCs w:val="24"/>
        </w:rPr>
        <w:t>ës</w:t>
      </w:r>
      <w:r w:rsidRPr="00691E95">
        <w:rPr>
          <w:rFonts w:ascii="Times New Roman" w:hAnsi="Times New Roman" w:cs="Times New Roman"/>
          <w:sz w:val="24"/>
          <w:szCs w:val="24"/>
        </w:rPr>
        <w:t xml:space="preserve"> përcaktohet sipas dispozitave të ligjit nr. 44/2015 “të “Kodit të Procedurave Administrative të Republikës së Shqipërisë”. </w:t>
      </w:r>
    </w:p>
    <w:p w:rsidR="001A4DE5" w:rsidRDefault="001A4DE5">
      <w:bookmarkStart w:id="0" w:name="_GoBack"/>
      <w:bookmarkEnd w:id="0"/>
    </w:p>
    <w:sectPr w:rsidR="001A4DE5" w:rsidSect="00D33582">
      <w:pgSz w:w="11907" w:h="16839" w:code="9"/>
      <w:pgMar w:top="851" w:right="1701" w:bottom="1282" w:left="1701" w:header="1138" w:footer="7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DC"/>
    <w:rsid w:val="001A4DE5"/>
    <w:rsid w:val="00266616"/>
    <w:rsid w:val="0029691C"/>
    <w:rsid w:val="002D6928"/>
    <w:rsid w:val="003E49D0"/>
    <w:rsid w:val="00403F73"/>
    <w:rsid w:val="006255DC"/>
    <w:rsid w:val="00A0703E"/>
    <w:rsid w:val="00A81C5C"/>
    <w:rsid w:val="00BD76F1"/>
    <w:rsid w:val="00D33582"/>
    <w:rsid w:val="00E85A98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0DF24-7B9F-4B70-9260-1808EB7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DC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2025-02-05T12:07:00Z</dcterms:created>
  <dcterms:modified xsi:type="dcterms:W3CDTF">2025-02-05T12:07:00Z</dcterms:modified>
</cp:coreProperties>
</file>